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D" w:rsidRDefault="00586ABD" w:rsidP="00586ABD">
      <w:pPr>
        <w:jc w:val="center"/>
        <w:rPr>
          <w:sz w:val="28"/>
          <w:szCs w:val="28"/>
        </w:rPr>
      </w:pPr>
    </w:p>
    <w:p w:rsidR="00586ABD" w:rsidRDefault="00586ABD" w:rsidP="00586ABD"/>
    <w:p w:rsidR="00586ABD" w:rsidRDefault="00586ABD" w:rsidP="00586ABD">
      <w:pPr>
        <w:pStyle w:val="30"/>
        <w:shd w:val="clear" w:color="auto" w:fill="auto"/>
        <w:ind w:firstLine="0"/>
        <w:jc w:val="left"/>
      </w:pPr>
      <w:r w:rsidRPr="00AD681F">
        <w:rPr>
          <w:sz w:val="24"/>
          <w:szCs w:val="24"/>
          <w:highlight w:val="yellow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85090</wp:posOffset>
                </wp:positionV>
                <wp:extent cx="3717925" cy="615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BD" w:rsidRDefault="00586ABD" w:rsidP="00586A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8pt;margin-top:6.7pt;width:292.75pt;height:48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FwQ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" filled="f" stroked="f">
                <v:textbox style="mso-fit-shape-to-text:t">
                  <w:txbxContent>
                    <w:p w:rsidR="00586ABD" w:rsidRDefault="00586ABD" w:rsidP="00586ABD"/>
                  </w:txbxContent>
                </v:textbox>
              </v:shape>
            </w:pict>
          </mc:Fallback>
        </mc:AlternateContent>
      </w:r>
    </w:p>
    <w:p w:rsidR="00586ABD" w:rsidRPr="002764E4" w:rsidRDefault="00586ABD" w:rsidP="00586ABD">
      <w:pPr>
        <w:outlineLvl w:val="0"/>
        <w:rPr>
          <w:i/>
          <w:sz w:val="28"/>
          <w:szCs w:val="28"/>
        </w:rPr>
      </w:pPr>
      <w:r w:rsidRPr="002764E4">
        <w:rPr>
          <w:b/>
          <w:bCs/>
          <w:kern w:val="36"/>
          <w:sz w:val="28"/>
          <w:szCs w:val="28"/>
        </w:rPr>
        <w:t xml:space="preserve">Адаптированная рабочая программа начального общего образования </w:t>
      </w:r>
      <w:proofErr w:type="gramStart"/>
      <w:r w:rsidRPr="002764E4">
        <w:rPr>
          <w:b/>
          <w:bCs/>
          <w:kern w:val="36"/>
          <w:sz w:val="28"/>
          <w:szCs w:val="28"/>
        </w:rPr>
        <w:t>обучающихся</w:t>
      </w:r>
      <w:proofErr w:type="gramEnd"/>
      <w:r w:rsidRPr="002764E4">
        <w:rPr>
          <w:b/>
          <w:bCs/>
          <w:kern w:val="36"/>
          <w:sz w:val="28"/>
          <w:szCs w:val="28"/>
        </w:rPr>
        <w:t xml:space="preserve"> с задержкой психического развития. Вариант 7.2</w:t>
      </w:r>
    </w:p>
    <w:p w:rsidR="00586ABD" w:rsidRPr="002764E4" w:rsidRDefault="00586ABD" w:rsidP="00586ABD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литературному чтению</w:t>
      </w:r>
      <w:bookmarkStart w:id="0" w:name="_GoBack"/>
      <w:bookmarkEnd w:id="0"/>
    </w:p>
    <w:p w:rsidR="00586ABD" w:rsidRPr="002764E4" w:rsidRDefault="00586ABD" w:rsidP="00586ABD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для  2 класса</w:t>
      </w:r>
    </w:p>
    <w:p w:rsidR="00586ABD" w:rsidRPr="002764E4" w:rsidRDefault="00586ABD" w:rsidP="00586ABD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</w:p>
    <w:p w:rsidR="00586ABD" w:rsidRPr="002764E4" w:rsidRDefault="00586ABD" w:rsidP="00586ABD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начального общего образования</w:t>
      </w:r>
    </w:p>
    <w:p w:rsidR="00586ABD" w:rsidRPr="002764E4" w:rsidRDefault="00586ABD" w:rsidP="00586ABD">
      <w:pPr>
        <w:rPr>
          <w:sz w:val="28"/>
          <w:szCs w:val="28"/>
        </w:rPr>
      </w:pPr>
    </w:p>
    <w:p w:rsidR="00586ABD" w:rsidRPr="002764E4" w:rsidRDefault="00586ABD" w:rsidP="00586ABD">
      <w:pPr>
        <w:rPr>
          <w:sz w:val="28"/>
          <w:szCs w:val="28"/>
        </w:rPr>
      </w:pPr>
    </w:p>
    <w:p w:rsidR="00586ABD" w:rsidRPr="002764E4" w:rsidRDefault="00586ABD" w:rsidP="00586ABD">
      <w:pPr>
        <w:pStyle w:val="15"/>
        <w:shd w:val="clear" w:color="auto" w:fill="auto"/>
        <w:spacing w:after="0"/>
        <w:ind w:right="1842"/>
        <w:jc w:val="right"/>
        <w:rPr>
          <w:rStyle w:val="10pt"/>
          <w:sz w:val="28"/>
          <w:szCs w:val="28"/>
        </w:rPr>
      </w:pPr>
      <w:bookmarkStart w:id="1" w:name="bookmark3"/>
      <w:r w:rsidRPr="002764E4">
        <w:rPr>
          <w:rStyle w:val="10pt"/>
          <w:sz w:val="28"/>
          <w:szCs w:val="28"/>
        </w:rPr>
        <w:t xml:space="preserve">Учитель: </w:t>
      </w:r>
    </w:p>
    <w:p w:rsidR="00586ABD" w:rsidRPr="002764E4" w:rsidRDefault="00586ABD" w:rsidP="00586ABD">
      <w:pPr>
        <w:pStyle w:val="15"/>
        <w:shd w:val="clear" w:color="auto" w:fill="auto"/>
        <w:spacing w:after="0"/>
        <w:ind w:right="260"/>
        <w:rPr>
          <w:rStyle w:val="10pt"/>
          <w:sz w:val="28"/>
          <w:szCs w:val="28"/>
        </w:rPr>
      </w:pPr>
      <w:r w:rsidRPr="002764E4">
        <w:rPr>
          <w:rStyle w:val="10pt"/>
          <w:sz w:val="28"/>
          <w:szCs w:val="28"/>
        </w:rPr>
        <w:t xml:space="preserve">                                                                          </w:t>
      </w:r>
      <w:r>
        <w:rPr>
          <w:rStyle w:val="10pt"/>
          <w:sz w:val="28"/>
          <w:szCs w:val="28"/>
        </w:rPr>
        <w:t>Емельянова Елена Сергеевна</w:t>
      </w:r>
    </w:p>
    <w:p w:rsidR="00586ABD" w:rsidRPr="002764E4" w:rsidRDefault="00586ABD" w:rsidP="00586ABD">
      <w:pPr>
        <w:pStyle w:val="15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586ABD" w:rsidRPr="002764E4" w:rsidRDefault="00586ABD" w:rsidP="00586ABD">
      <w:pPr>
        <w:pStyle w:val="15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586ABD" w:rsidRPr="002764E4" w:rsidRDefault="00586ABD" w:rsidP="00586ABD">
      <w:pPr>
        <w:pStyle w:val="15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586ABD" w:rsidRPr="002764E4" w:rsidRDefault="00586ABD" w:rsidP="00586ABD">
      <w:pPr>
        <w:pStyle w:val="15"/>
        <w:shd w:val="clear" w:color="auto" w:fill="auto"/>
        <w:spacing w:after="0"/>
        <w:ind w:right="260"/>
        <w:rPr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0pt"/>
          <w:sz w:val="28"/>
          <w:szCs w:val="28"/>
        </w:rPr>
        <w:t>2021</w:t>
      </w:r>
      <w:r w:rsidRPr="002764E4">
        <w:rPr>
          <w:rStyle w:val="10pt"/>
          <w:sz w:val="28"/>
          <w:szCs w:val="28"/>
        </w:rPr>
        <w:t xml:space="preserve"> – 20</w:t>
      </w:r>
      <w:bookmarkEnd w:id="1"/>
      <w:r>
        <w:rPr>
          <w:rStyle w:val="10pt"/>
          <w:sz w:val="28"/>
          <w:szCs w:val="28"/>
        </w:rPr>
        <w:t>22</w:t>
      </w:r>
      <w:r w:rsidRPr="002764E4">
        <w:rPr>
          <w:rStyle w:val="10pt"/>
          <w:sz w:val="28"/>
          <w:szCs w:val="28"/>
        </w:rPr>
        <w:t xml:space="preserve"> </w:t>
      </w:r>
      <w:proofErr w:type="spellStart"/>
      <w:r w:rsidRPr="002764E4">
        <w:rPr>
          <w:rStyle w:val="10pt"/>
          <w:sz w:val="28"/>
          <w:szCs w:val="28"/>
        </w:rPr>
        <w:t>уч</w:t>
      </w:r>
      <w:proofErr w:type="gramStart"/>
      <w:r w:rsidRPr="002764E4">
        <w:rPr>
          <w:rStyle w:val="10pt"/>
          <w:sz w:val="28"/>
          <w:szCs w:val="28"/>
        </w:rPr>
        <w:t>.г</w:t>
      </w:r>
      <w:proofErr w:type="gramEnd"/>
      <w:r w:rsidRPr="002764E4">
        <w:rPr>
          <w:rStyle w:val="10pt"/>
          <w:sz w:val="28"/>
          <w:szCs w:val="28"/>
        </w:rPr>
        <w:t>од</w:t>
      </w:r>
      <w:proofErr w:type="spellEnd"/>
    </w:p>
    <w:p w:rsidR="00031680" w:rsidRPr="00070F72" w:rsidRDefault="00031680" w:rsidP="0053487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86ABD" w:rsidRPr="00586ABD" w:rsidRDefault="00586ABD" w:rsidP="00586ABD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37B" w:rsidRPr="00586ABD" w:rsidRDefault="0099637B" w:rsidP="00586ABD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58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9637B" w:rsidRPr="00070F72" w:rsidRDefault="0099637B" w:rsidP="005348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637B" w:rsidRPr="00070F72" w:rsidRDefault="0099637B" w:rsidP="0053487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0F72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рабочая </w:t>
      </w:r>
      <w:r w:rsidRPr="00070F72">
        <w:rPr>
          <w:rFonts w:ascii="Times New Roman" w:eastAsia="Calibri" w:hAnsi="Times New Roman" w:cs="Times New Roman"/>
          <w:b/>
          <w:sz w:val="24"/>
          <w:szCs w:val="24"/>
          <w:u w:color="000000"/>
        </w:rPr>
        <w:t>программа по литературному чтению  во 2 классе для обучающихся с ограниченными возможностями здоровья</w:t>
      </w:r>
      <w:r w:rsidRPr="00070F7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(</w:t>
      </w:r>
      <w:r w:rsidRPr="00070F72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ОВЗ) </w:t>
      </w:r>
      <w:r w:rsidRPr="00070F72">
        <w:rPr>
          <w:rFonts w:ascii="Times New Roman" w:eastAsia="Calibri" w:hAnsi="Times New Roman" w:cs="Times New Roman"/>
          <w:b/>
          <w:sz w:val="24"/>
          <w:szCs w:val="24"/>
        </w:rPr>
        <w:t>разработана на основе основополагающих документов современного российского образования.</w:t>
      </w:r>
      <w:proofErr w:type="gramEnd"/>
    </w:p>
    <w:p w:rsidR="0099637B" w:rsidRPr="00070F72" w:rsidRDefault="0099637B" w:rsidP="00534877">
      <w:pPr>
        <w:pStyle w:val="1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образования и науки РФ № 373 от 6 октября 2009г); </w:t>
      </w:r>
    </w:p>
    <w:p w:rsidR="0099637B" w:rsidRPr="00070F72" w:rsidRDefault="0099637B" w:rsidP="0053487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 декабря 2012г. № 273-ФЗ;</w:t>
      </w:r>
    </w:p>
    <w:p w:rsidR="0099637B" w:rsidRPr="00070F72" w:rsidRDefault="0099637B" w:rsidP="00534877">
      <w:pPr>
        <w:pStyle w:val="1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</w:p>
    <w:p w:rsidR="0099637B" w:rsidRPr="00070F72" w:rsidRDefault="0099637B" w:rsidP="00534877">
      <w:pPr>
        <w:pStyle w:val="1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программа составителей Л. Ф. Климановой, В.Г. Горецкого</w:t>
      </w:r>
    </w:p>
    <w:p w:rsidR="0099637B" w:rsidRPr="00070F72" w:rsidRDefault="0099637B" w:rsidP="00534877">
      <w:pPr>
        <w:pStyle w:val="1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4321BC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№82  на 2021-2022</w:t>
      </w: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70F72">
        <w:rPr>
          <w:rStyle w:val="c23"/>
          <w:b/>
          <w:bCs/>
          <w:color w:val="000000"/>
        </w:rPr>
        <w:t>1.2. Цель курса</w:t>
      </w:r>
      <w:r w:rsidRPr="00070F72">
        <w:rPr>
          <w:rStyle w:val="c14"/>
          <w:color w:val="000000"/>
        </w:rPr>
        <w:t> — обучение детей навыку чтения и понимания прочитанного, введение ребенка в мир художественно литературы.</w:t>
      </w: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На уроках чтения решаются как общие с общеобразовательной школой, так и специфические, коррекционные задачи обучения детей.</w:t>
      </w: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Style w:val="c23"/>
          <w:b/>
          <w:bCs/>
          <w:color w:val="000000"/>
        </w:rPr>
      </w:pP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70F72">
        <w:rPr>
          <w:rStyle w:val="c23"/>
          <w:b/>
          <w:bCs/>
          <w:color w:val="000000"/>
        </w:rPr>
        <w:t>Задачи курса: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формирование фонематического восприятия, звукового анализа и синтеза;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формирование, закрепление и постепенное совершенствование навыков чтения — сознательного, правильного, беглого и выразительного чтения вслух и про себя;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уточнение и обогащение словарного запаса путем расширения и дифференциации непосредственных впечатлений и представлений, полученных при чтении;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99637B" w:rsidRPr="00070F72" w:rsidRDefault="0099637B" w:rsidP="00F20D80">
      <w:pPr>
        <w:pStyle w:val="c1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0F72">
        <w:rPr>
          <w:rStyle w:val="c14"/>
          <w:color w:val="000000"/>
        </w:rPr>
        <w:t>привитие интереса к книге, к самостоятельному чтению.</w:t>
      </w: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b/>
          <w:bCs/>
          <w:iCs/>
          <w:color w:val="1C1C1C"/>
          <w:sz w:val="24"/>
          <w:szCs w:val="24"/>
          <w:lang w:eastAsia="ru-RU"/>
        </w:rPr>
        <w:lastRenderedPageBreak/>
        <w:t>1.3.</w:t>
      </w:r>
      <w:r w:rsidRPr="00070F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Краткие сведения о категории обучающихся с ОВЗ</w:t>
      </w:r>
      <w:r w:rsidRPr="00070F72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  <w:lang w:eastAsia="ru-RU"/>
        </w:rPr>
        <w:t xml:space="preserve"> </w:t>
      </w:r>
      <w:r w:rsidRPr="00070F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детей данной категории отмечается неустойчивое внимание, малый объём памяти, затруднения при воспроизведении учебного материала, </w:t>
      </w:r>
      <w:proofErr w:type="spellStart"/>
      <w:r w:rsidRPr="00070F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070F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мыслительных операций (анализ, синтез, сравнение),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 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Данная категория обучающихся характеризуется незрелость эмоционально-волевой сферы; ребенку очень сложно сделать над собой   волевое усилие, заставить себя выполнить что-либо.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Особенности памяти: дети значительно лучше запоминают наглядный материал (неречевой), чем вербальный.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F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99637B" w:rsidRPr="00070F72" w:rsidRDefault="0099637B" w:rsidP="005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2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Это определяется, прежде </w:t>
      </w:r>
      <w:proofErr w:type="gramStart"/>
      <w:r w:rsidRPr="00070F7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70F72">
        <w:rPr>
          <w:rFonts w:ascii="Times New Roman" w:hAnsi="Times New Roman" w:cs="Times New Roman"/>
          <w:sz w:val="24"/>
          <w:szCs w:val="24"/>
        </w:rPr>
        <w:t xml:space="preserve"> тем, что в нее входят дети с разными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</w:t>
      </w: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F72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70F72">
        <w:rPr>
          <w:rStyle w:val="c14"/>
          <w:color w:val="000000"/>
        </w:rPr>
        <w:t>Учебный курс «Литературное чтение» является разделом предмета «Русский язык». Литературное чтение в начальных классах для детей с трудностями в обучении является органической частью систематического курса русского языка и литературы. На ступени начальной школы чтение объединяет цель и средство обучения, воспитания и развития учащихся. 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99637B" w:rsidRPr="00070F72" w:rsidRDefault="0099637B" w:rsidP="00534877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70F72">
        <w:rPr>
          <w:rStyle w:val="c14"/>
          <w:color w:val="000000"/>
        </w:rPr>
        <w:t xml:space="preserve"> 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 На втором году обучения литературному чтению расширяются представления учащихся о фольклорных жанрах и их особенностях. Школьники получают более полное представление о народных песнях, </w:t>
      </w:r>
      <w:proofErr w:type="spellStart"/>
      <w:r w:rsidRPr="00070F72">
        <w:rPr>
          <w:rStyle w:val="c14"/>
          <w:color w:val="000000"/>
        </w:rPr>
        <w:t>потешках</w:t>
      </w:r>
      <w:proofErr w:type="spellEnd"/>
      <w:r w:rsidRPr="00070F72">
        <w:rPr>
          <w:rStyle w:val="c14"/>
          <w:color w:val="000000"/>
        </w:rPr>
        <w:t xml:space="preserve">, прибаутках, считалках, загадках, небылицах, пословицах и поговорках. На примере русских народных сказок узнают, какое строение она имеет, учатся по специфическим признакам различать сказки о животных, волшебные и социально-бытовые. Впервые во втором классе учащиеся знакомятся с творчеством русских классиков, узнают некоторые особенности их творчества. Изучение поэтических текстов организуется благодаря двум разделам «Люблю природу русскую». Читая стихи русских поэтов, школьники не только рассматривают художественные образы и изобразительно-выразительные средства, с помощью которых автор их создаёт, но и проникаются чувством любви к </w:t>
      </w:r>
      <w:r w:rsidRPr="00070F72">
        <w:rPr>
          <w:rStyle w:val="c14"/>
          <w:color w:val="000000"/>
        </w:rPr>
        <w:lastRenderedPageBreak/>
        <w:t>родной природе, которую передают им авторы произведений. Впервые в курсе литературного чтения учащиеся знакомятся с произведениями из детских журналов «Весёлые картинки», «</w:t>
      </w:r>
      <w:proofErr w:type="spellStart"/>
      <w:r w:rsidRPr="00070F72">
        <w:rPr>
          <w:rStyle w:val="c14"/>
          <w:color w:val="000000"/>
        </w:rPr>
        <w:t>Мурзилка</w:t>
      </w:r>
      <w:proofErr w:type="spellEnd"/>
      <w:r w:rsidRPr="00070F72">
        <w:rPr>
          <w:rStyle w:val="c14"/>
          <w:color w:val="000000"/>
        </w:rPr>
        <w:t>», «Колобок и</w:t>
      </w:r>
      <w:proofErr w:type="gramStart"/>
      <w:r w:rsidRPr="00070F72">
        <w:rPr>
          <w:rStyle w:val="c14"/>
          <w:color w:val="000000"/>
        </w:rPr>
        <w:t xml:space="preserve"> Д</w:t>
      </w:r>
      <w:proofErr w:type="gramEnd"/>
      <w:r w:rsidRPr="00070F72">
        <w:rPr>
          <w:rStyle w:val="c14"/>
          <w:color w:val="000000"/>
        </w:rPr>
        <w:t>ва жирафа», «Чиж» и «Ёж», которые были любимы ещё их родителями. Знакомясь с особенностями журналов, ребята учатся отличать журнал от книги, ориентироваться в журнале, находить нужную информацию, создавать свой журнал.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070F72">
        <w:rPr>
          <w:b/>
          <w:iCs/>
        </w:rPr>
        <w:t>3.Место  учебного предмета, курса  в учебном плане.</w:t>
      </w:r>
    </w:p>
    <w:p w:rsidR="0099637B" w:rsidRPr="00070F72" w:rsidRDefault="0099637B" w:rsidP="00534877">
      <w:pPr>
        <w:spacing w:after="0" w:line="240" w:lineRule="auto"/>
        <w:ind w:firstLine="56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учебным планом общеобразовательных организаций, реализующих адаптированные образовательные программы для детей с ОВЗ на 2014-2015 уч. год (приказ </w:t>
      </w:r>
      <w:proofErr w:type="spellStart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ДОиМП</w:t>
      </w:r>
      <w:proofErr w:type="spellEnd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ХМАО-Югры от 27.08.2014 г. № 1138) на изучение предмета «Литературное чтение» во 2 классе отводится 4 часа в неделю, то есть 136 часов в год. Курс рассчитан на 34 учебные недели.</w:t>
      </w:r>
    </w:p>
    <w:p w:rsidR="0099637B" w:rsidRPr="00070F72" w:rsidRDefault="0099637B" w:rsidP="00534877">
      <w:pPr>
        <w:spacing w:after="0" w:line="240" w:lineRule="auto"/>
        <w:ind w:firstLine="56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ind w:firstLine="56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F72">
        <w:rPr>
          <w:rFonts w:ascii="Times New Roman" w:hAnsi="Times New Roman" w:cs="Times New Roman"/>
          <w:b/>
          <w:bCs/>
          <w:sz w:val="24"/>
          <w:szCs w:val="24"/>
        </w:rPr>
        <w:t>4.Ценностные ориентиры содержания учебного предмета, курса.</w:t>
      </w: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Ценность добра – направленность на развитие и сохранение жизни через </w:t>
      </w:r>
      <w:proofErr w:type="gramStart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сострадание</w:t>
      </w:r>
      <w:proofErr w:type="gramEnd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милосердие как проявление любви.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свободы, чести и достоинства как основа современных принципов и правил межличностных отношений.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природы основывается на общечеловеческой ценности жизни,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идеалу.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само познание</w:t>
      </w:r>
      <w:proofErr w:type="gramEnd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как ценность – одна из задач образования, в том числе литературного.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близким</w:t>
      </w:r>
      <w:proofErr w:type="gramEnd"/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, чувства любви, благодарности, взаимной ответственности.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патриотизма. Любовь к России, активный интерес к её прошлому и настоящему, готовность служить ей.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0F72">
        <w:rPr>
          <w:rFonts w:ascii="Times New Roman" w:eastAsia="Arial" w:hAnsi="Times New Roman" w:cs="Times New Roman"/>
          <w:sz w:val="24"/>
          <w:szCs w:val="24"/>
          <w:lang w:eastAsia="ar-SA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99637B" w:rsidRPr="00070F72" w:rsidRDefault="0099637B" w:rsidP="005348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 xml:space="preserve">5. Личностные, </w:t>
      </w:r>
      <w:proofErr w:type="spellStart"/>
      <w:r w:rsidRPr="00070F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0F7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следующих личностных, </w:t>
      </w:r>
      <w:proofErr w:type="spell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позитивного отношения к действительности.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жизненного оптимизма,  целеустремленности и настойчивости в достижении целей.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ориентировке в мире нравственных, социальных и эстетических ценностей.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идентичности личности, осознание учеником себя  гражданином  российского общества, уважающим историю своей  Родины.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привычки к  рефлексии.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эмоциональной сферы (восприимчивости, чуткости).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сотрудничеству с другими людьми, дружелюбие, коллективизм.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внимания, памяти.</w:t>
      </w:r>
    </w:p>
    <w:p w:rsidR="0099637B" w:rsidRPr="00070F72" w:rsidRDefault="0099637B" w:rsidP="005348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действительности и творческих способностей.</w:t>
      </w: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  мотивации  к самосовершенствованию, в том числе, положительного отношения к обучению.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   детей   к основам отечественной и мировой культуры,   к духовному и нравственному опыту человечества.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ценностям иных культур, мировоззрений и цивилизаций. 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целостного мировосприятия на основе взаимодействия литературного чтения  с другими школьными предметами.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навыкам и умениям </w:t>
      </w:r>
      <w:proofErr w:type="spell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в том числе, ориентировке в книжном пространстве.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текстов, умение строить речевое высказывание в соответствии с задачами коммуникации.</w:t>
      </w:r>
    </w:p>
    <w:p w:rsidR="0099637B" w:rsidRPr="00070F72" w:rsidRDefault="0099637B" w:rsidP="0053487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классификация по родовидовым признакам, установление аналогий и причинно – следственных связей, построения рассуждения, отнесения к известным понятиям.</w:t>
      </w:r>
    </w:p>
    <w:p w:rsidR="0099637B" w:rsidRPr="00070F72" w:rsidRDefault="0099637B" w:rsidP="00534877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9637B" w:rsidRPr="00070F72" w:rsidRDefault="0099637B" w:rsidP="00534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 соблюдением литературных произносительных норм (скорость чтения не менее 60 слов в минуту);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словах, четко произносить окончания слов, соблюдать необходимые паузы;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небольшие тексты с постепенным увеличением объема текста;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звучание стихотворения (мелодичность, ритмичность, особенности звукозаписи), понимать интонационный рисунок стихотворного произведения;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лицах небольшие диалоги из литературного текста;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монологи небольшого объема, связанные с прочитанным произведением; 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в нужном темпе скороговорки, </w:t>
      </w:r>
      <w:proofErr w:type="spellStart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поступки героев прочитанных произведений и давать им свою оценку;</w:t>
      </w:r>
    </w:p>
    <w:p w:rsidR="0099637B" w:rsidRPr="00070F72" w:rsidRDefault="0099637B" w:rsidP="0053487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оглавлении учебника произведение по фамилии его автора и названию.</w:t>
      </w: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>6.Содержание  учебного предмета  «Литературное чтение»</w:t>
      </w:r>
    </w:p>
    <w:p w:rsidR="0099637B" w:rsidRPr="00070F72" w:rsidRDefault="0099637B" w:rsidP="0053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7B9" w:rsidRPr="00070F72" w:rsidRDefault="008427B9" w:rsidP="00534877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70F7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Наименование разделов учебной программы.</w:t>
      </w:r>
    </w:p>
    <w:p w:rsidR="008427B9" w:rsidRPr="00070F72" w:rsidRDefault="008427B9" w:rsidP="005348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3"/>
        <w:gridCol w:w="1701"/>
        <w:gridCol w:w="2243"/>
        <w:gridCol w:w="2377"/>
        <w:gridCol w:w="2890"/>
      </w:tblGrid>
      <w:tr w:rsidR="00F110A2" w:rsidRPr="00070F72" w:rsidTr="00181C79"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7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Проверочные работы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F110A2" w:rsidRPr="00070F72" w:rsidTr="00181C79">
        <w:trPr>
          <w:trHeight w:val="285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по курсу литературного чтения.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51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амое великое чудо на свете.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F110A2" w:rsidRPr="00070F72" w:rsidTr="00181C79">
        <w:trPr>
          <w:trHeight w:val="201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стное народное творчество.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15ч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68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- Лю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блю природу русскую. Осень.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7B9" w:rsidRPr="00070F72" w:rsidTr="00181C79">
        <w:trPr>
          <w:trHeight w:val="284"/>
        </w:trPr>
        <w:tc>
          <w:tcPr>
            <w:tcW w:w="540" w:type="dxa"/>
          </w:tcPr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3" w:type="dxa"/>
          </w:tcPr>
          <w:p w:rsidR="008427B9" w:rsidRPr="00070F72" w:rsidRDefault="006F3D34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Русские писатели. </w:t>
            </w:r>
          </w:p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О братьях наших меньших. </w:t>
            </w:r>
          </w:p>
        </w:tc>
        <w:tc>
          <w:tcPr>
            <w:tcW w:w="1701" w:type="dxa"/>
          </w:tcPr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2243" w:type="dxa"/>
          </w:tcPr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427B9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17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3" w:type="dxa"/>
          </w:tcPr>
          <w:p w:rsidR="00F110A2" w:rsidRPr="00070F72" w:rsidRDefault="006F3D34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Из детских журналов.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301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юблю природу русскую. Зима.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318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3" w:type="dxa"/>
          </w:tcPr>
          <w:p w:rsidR="00F110A2" w:rsidRPr="00070F72" w:rsidRDefault="006F3D34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Писатели детям.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301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3" w:type="dxa"/>
          </w:tcPr>
          <w:p w:rsidR="00F110A2" w:rsidRPr="00070F72" w:rsidRDefault="006F3D34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Я и мои друзья.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85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- Лю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блю природу русскую. Весна.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67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И в шутку и в 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серьез.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318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- Ли</w:t>
            </w:r>
            <w:r w:rsidR="006F3D34"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тература зарубежных стран.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42"/>
        </w:trPr>
        <w:tc>
          <w:tcPr>
            <w:tcW w:w="540" w:type="dxa"/>
          </w:tcPr>
          <w:p w:rsidR="00F110A2" w:rsidRPr="00070F72" w:rsidRDefault="008427B9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3" w:type="dxa"/>
          </w:tcPr>
          <w:p w:rsidR="00F110A2" w:rsidRPr="00070F72" w:rsidRDefault="006F3D34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 xml:space="preserve">- Резерв 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2" w:rsidRPr="00070F72" w:rsidTr="00181C79">
        <w:trPr>
          <w:trHeight w:val="242"/>
        </w:trPr>
        <w:tc>
          <w:tcPr>
            <w:tcW w:w="54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136ч</w:t>
            </w:r>
          </w:p>
        </w:tc>
        <w:tc>
          <w:tcPr>
            <w:tcW w:w="2243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2377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2890" w:type="dxa"/>
          </w:tcPr>
          <w:p w:rsidR="00F110A2" w:rsidRPr="00070F72" w:rsidRDefault="00F110A2" w:rsidP="005348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72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</w:tbl>
    <w:p w:rsidR="00F110A2" w:rsidRPr="00070F72" w:rsidRDefault="00F110A2" w:rsidP="00534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9AB" w:rsidRPr="00070F72" w:rsidRDefault="00CD5C95" w:rsidP="00534877">
      <w:pPr>
        <w:pStyle w:val="ParagraphStyle"/>
        <w:ind w:firstLine="54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70F72">
        <w:rPr>
          <w:rFonts w:ascii="Times New Roman" w:hAnsi="Times New Roman" w:cs="Times New Roman"/>
          <w:b/>
          <w:color w:val="000000"/>
        </w:rPr>
        <w:t>Характеристика основных содержательных линий программы.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F7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070F72">
        <w:rPr>
          <w:rFonts w:ascii="Times New Roman" w:hAnsi="Times New Roman" w:cs="Times New Roman"/>
          <w:b/>
          <w:sz w:val="24"/>
          <w:szCs w:val="24"/>
        </w:rPr>
        <w:t xml:space="preserve"> (слушание). 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F72">
        <w:rPr>
          <w:rFonts w:ascii="Times New Roman" w:hAnsi="Times New Roman" w:cs="Times New Roman"/>
          <w:sz w:val="24"/>
          <w:szCs w:val="24"/>
        </w:rPr>
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линий); особенностей поведения героев и описания их автором; определение жанра художественных произведений.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Постепенный переход от слогового к плавному осмысленному чтению целыми словами вслух; скорость чтения в соответствии с индивидуальным темпом чтения; постепенное увеличение скорости чтения;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орфоэпически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предложения с переходом на постепенное выразительное исполнение: чтение с выделением смысловых пауз, интонации.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её названию и оформлению. Самостоятельное определение темы текста, главной мысли, деление текста на смысловые части, их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. Понимание заглавия произведения; адекватное соотношение с его характером (ответ на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вопрос</w:t>
      </w:r>
      <w:proofErr w:type="gramStart"/>
      <w:r w:rsidRPr="00070F72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070F72">
        <w:rPr>
          <w:rFonts w:ascii="Times New Roman" w:eastAsia="Calibri" w:hAnsi="Times New Roman" w:cs="Times New Roman"/>
          <w:sz w:val="24"/>
          <w:szCs w:val="24"/>
        </w:rPr>
        <w:t>Почему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автор так назвал своё произведение?») 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художественный текст. Привлечение справочных иллюстративно-изобразительных материалов. Самостоятельное воспроизведение сюжета с использованием художественно-выразительных средств языка: </w:t>
      </w:r>
      <w:r w:rsidRPr="00070F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 Характеристика героя произведения.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 Характеристика героя по предложенному плану. Оценивание поступка героя с опорой на личный опыт. 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Подробный пересказ текста (определение главной мысли фрагмента, выделение опорных или ключевых слов,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каждой части и всего текста, составление плана–в виде назывных предложений из текста, в виде вопросов). Вычленение и сопоставление эпизодов из разных произведений по общности ситуаций, эмоциональной окраске, характеру поступков героев. Виды текстов: художественные, научно-популярные. Практическое сравнение различных видов текста. Подробный (передача основных мыслей текста) пересказ. Типы книг (изданий): книга-произведение, книга-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сборник</w:t>
      </w:r>
      <w:proofErr w:type="gramStart"/>
      <w:r w:rsidRPr="00070F72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070F72">
        <w:rPr>
          <w:rFonts w:ascii="Times New Roman" w:eastAsia="Calibri" w:hAnsi="Times New Roman" w:cs="Times New Roman"/>
          <w:sz w:val="24"/>
          <w:szCs w:val="24"/>
        </w:rPr>
        <w:t>ериодическая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печать, справочные издания (справочники, словари, энциклопедии). Виды информации: научная, художественная (с опорой на внешние показатели книги, её справочно-иллюстративный материал). Выходные данные, структура книги: автор, заглавие, оглавление, иллюстрации. Выбор книг на основе рекомендованного списка.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>Культура речевого общения.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общения</w:t>
      </w:r>
      <w:proofErr w:type="gramStart"/>
      <w:r w:rsidRPr="00070F7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070F72">
        <w:rPr>
          <w:rFonts w:ascii="Times New Roman" w:eastAsia="Calibri" w:hAnsi="Times New Roman" w:cs="Times New Roman"/>
          <w:sz w:val="24"/>
          <w:szCs w:val="24"/>
        </w:rPr>
        <w:t>онолог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как форма речевого высказывания: отбор и использование изобразительно-выразительных средств языка (синонимы, антонимы), для создания собственного устного высказывания; воплощение своих жизненных впечатлений в словесном образе; передача основной мысли текста в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высказывании.Устное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 сочинение как продолжение прочитанного произведения, отдельных его сюжетных линий, короткий рассказ по рисункам, на заданную тему.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>Круг детского чтения.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Произведения устного народного творчества. Произведения классиков отечественной литературы 19–20 вв. (например,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В.А.Жуковский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И.А.Крылов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Ф.И.Тютчев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А.А.Фет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Н.А.Некрасов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Л.Н.Толстой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С.А.Есенин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>), классиков детской литературы. Произведения зарубежной литературы, доступные для воспитания младших школьников. Приключенческая литература. Научно-популярная, справочно-энциклопедическая литература. Детские периодические издания.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Основные темы детского чтения: произведения о Родине, природе, детях, о животных, добре и зле, юмористические и др. 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пропедевтика. 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F72">
        <w:rPr>
          <w:rFonts w:ascii="Times New Roman" w:eastAsia="Calibri" w:hAnsi="Times New Roman" w:cs="Times New Roman"/>
          <w:sz w:val="24"/>
          <w:szCs w:val="24"/>
        </w:rPr>
        <w:t>Литературные понятия: художественное произведение, художественный образ, автор, тема; герой произведения: его портрет, речь, поступки, мысли, отношение автора к герою; рассказчик.</w:t>
      </w:r>
      <w:proofErr w:type="gramEnd"/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>Прозаическая и стихотворная речь. Основы стихосложения: ритм, рифма (смысл).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>Историко-литературные понятия: фольклор и авторские художественные произведения.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Жанровое разнообразие произведений для чтения: малые формы (колыбельные песни,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>, пословицы и поговорки, загадки); сказки (о животных, бытовые, волшебные), басни.</w:t>
      </w:r>
      <w:proofErr w:type="gramEnd"/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>Литературная (авторская) сказка. Художественные особенности сказок: структура (композиция).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lastRenderedPageBreak/>
        <w:t>Рассказы, стихотворения, басни–произведения классиков отечественной и зарубежной литературы 19-20 вв.</w:t>
      </w:r>
    </w:p>
    <w:p w:rsidR="00F909AB" w:rsidRPr="00070F72" w:rsidRDefault="00F909AB" w:rsidP="005348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72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учащихся (на основе литературных произведений). 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 xml:space="preserve">Освоение различных позиций в тексте: постановка живых картин, чтение по ролям, </w:t>
      </w:r>
      <w:proofErr w:type="spellStart"/>
      <w:r w:rsidRPr="00070F72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070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9AB" w:rsidRPr="00070F72" w:rsidRDefault="00F909AB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F72">
        <w:rPr>
          <w:rFonts w:ascii="Times New Roman" w:eastAsia="Calibri" w:hAnsi="Times New Roman" w:cs="Times New Roman"/>
          <w:sz w:val="24"/>
          <w:szCs w:val="24"/>
        </w:rPr>
        <w:t>Создание различных форм интерпретации текста: устное словесное рисование, разные формы пересказа (подробный, выборочный), создание собственного текста на основе художественного произведения (текст по аналогии</w:t>
      </w:r>
      <w:r w:rsidR="00C75E77" w:rsidRPr="00070F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75E77" w:rsidRPr="00070F72" w:rsidRDefault="00C75E77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1BC" w:rsidRDefault="004321BC" w:rsidP="004321BC">
      <w:pPr>
        <w:pStyle w:val="a4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2238"/>
        <w:gridCol w:w="882"/>
        <w:gridCol w:w="897"/>
        <w:gridCol w:w="908"/>
        <w:gridCol w:w="4007"/>
      </w:tblGrid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– 1 час.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Знакомство с учебником по литературному чте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учебнике по литературному чтению.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иллюстрации,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содержание с содержани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ем текста в учебнике.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Знать и применять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систему условных обозначений при выполнении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заданий.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 основе названия содержание главы.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словарём в конце учебника</w:t>
            </w: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-4 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содержание раздела.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дением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выставку книг, прочитанных летом.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Представлять любимую книгу и любимых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героев.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в пространстве школьной библиотеки.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прочитанной книге по плану, разработанному коллек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тивно.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список прочитанных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рекомендательный список по темам (например, о книге).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коллективном проекте «О чём может рассказать школь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ная библиотека».</w:t>
            </w:r>
          </w:p>
          <w:p w:rsidR="004321BC" w:rsidRDefault="004321BC" w:rsidP="00A81D75">
            <w:pPr>
              <w:shd w:val="clear" w:color="auto" w:fill="FFFFFF"/>
              <w:ind w:left="14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нужную информацию о библиотеке в различных источниках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выступление на заданную тему.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вслух с постепенным переходом на чтение про себя.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Размышлять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над прочитанным.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информацию о старинных книгах из учебника.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сообщение о старинных книгах для одноклассников и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учеников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паре и группе высказываний великих людей о книге и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чтении.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Проект: «О чём может рассказать 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школьная библиотека».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Современные и старинные  книги.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С. 4-12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 – 15 ч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дением в соответствии с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условными обозначениями видов деятельности. </w:t>
            </w:r>
          </w:p>
          <w:p w:rsidR="004321BC" w:rsidRDefault="004321BC" w:rsidP="00A81D75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вслух с постепенным переходом на чтение про себя.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5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Читать,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выражая настроение произведения.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 выражением, опираясь на ритм произведения.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смысл пословиц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пословицы с содержанием книг и жизненным опытом. 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рассказ по пословице;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содержание рассказа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пословицей.</w:t>
            </w:r>
          </w:p>
          <w:p w:rsidR="004321BC" w:rsidRDefault="004321BC" w:rsidP="00A81D7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созвучные окончания слов в песне.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колыбельные песни,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прибаутки, небылицы, опира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ясь на опыт создания народного творчества. 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различия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прибаутках, сходных по теме. 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слова, которые помогают представить героя произведений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устного народного творчества.</w:t>
            </w:r>
          </w:p>
          <w:p w:rsidR="004321BC" w:rsidRDefault="004321BC" w:rsidP="00A81D75">
            <w:pPr>
              <w:shd w:val="clear" w:color="auto" w:fill="FFFFFF"/>
              <w:ind w:left="14" w:right="-4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загадки.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загадки отгадки.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Распределить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загадки и пословицы по тематическим группам. 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героев сказки,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качества с героями сказок. 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другие русские народные сказки;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перечислять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героев сказок.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пословицу и сказочный текст,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ность событий,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план.</w:t>
            </w:r>
          </w:p>
          <w:p w:rsidR="004321BC" w:rsidRDefault="004321BC" w:rsidP="00A81D75">
            <w:pPr>
              <w:shd w:val="clear" w:color="auto" w:fill="FFFFFF"/>
              <w:ind w:left="24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сказку (по иллюстрациям, по плану, от лица другого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героя сказки).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Ю.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 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С.39-41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.44-47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 – лебеди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.48-53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«Гуси – лебеди»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Шибаев «Вспомни сказку»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рисунок и содержание сказки;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подписи под рисун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ками.</w:t>
            </w:r>
          </w:p>
          <w:p w:rsidR="004321BC" w:rsidRDefault="004321BC" w:rsidP="00A81D7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свои собственные сказочные сюжеты.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допущенные ошибки при повторном чтении. </w:t>
            </w:r>
          </w:p>
          <w:p w:rsidR="004321BC" w:rsidRDefault="004321BC" w:rsidP="00A81D7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своё чтение, самостоятельно оценивать свои дости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жения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«Вспомни сказку»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«Устное народное творчество»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Осень.-8 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стихотворения, передавая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помощью интонации настроение поэта,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стихи разных по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этов на одну тему; выбирать понравившиеся,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выбор. </w:t>
            </w:r>
          </w:p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стихотворный и прозаический текст.</w:t>
            </w:r>
          </w:p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 их.</w:t>
            </w:r>
          </w:p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художественный и научно-познавательный текст. </w:t>
            </w:r>
          </w:p>
          <w:p w:rsidR="004321BC" w:rsidRDefault="004321BC" w:rsidP="00A81D75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 жизнью слов в художественном тексте. </w:t>
            </w:r>
          </w:p>
          <w:p w:rsidR="004321BC" w:rsidRDefault="004321BC" w:rsidP="00A81D75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интересные выражения в лирическом тексте.</w:t>
            </w:r>
          </w:p>
          <w:p w:rsidR="004321BC" w:rsidRDefault="004321BC" w:rsidP="00A81D75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собственные сравнения.</w:t>
            </w:r>
          </w:p>
          <w:p w:rsidR="004321BC" w:rsidRDefault="004321BC" w:rsidP="00A81D75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осени, переданные в лирическом тексте;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звуки, описанные в художественном тексте, с музыкальным произведе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нием;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музыкальное сопровождение к стихотворному тексту. </w:t>
            </w:r>
          </w:p>
          <w:p w:rsidR="004321BC" w:rsidRDefault="004321BC" w:rsidP="00A81D75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осенней природы.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ритмом и рифмой стихотворного текста.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средства художественной выразительности; подбирать свои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собственные придуманные слова;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помощью слова собствен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ные картины.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допущенные ошибки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при повторном чтении. </w:t>
            </w:r>
          </w:p>
          <w:p w:rsidR="004321BC" w:rsidRDefault="004321BC" w:rsidP="00A81D75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себя в процессе чтения,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достижения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«Поспевает брусника »А. Плещеев «Осень наступила»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«Осень»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листья» - тема для поэтов.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«Закружилась листва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Брюсов «Сухие листья»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 Берестов «Хитрые грибы».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«Осеннее утро»,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так светло кругом»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Оценка достижений.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Русские писатели  -14 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«У лукоморья дуб зелёный 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содержание раздела.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произведения вслух с постепенным переходом на чтение про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себя,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волшебные события и предметы в сказках.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авторские и народные произведения.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басню от стихотворения и рассказа.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басенного текста.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пословицы и смысл басенного текста.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героев басни с опорой на текст.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 жизнью слов в художественном тексте.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тексте красочные яркие определения (эпитеты).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свои собственные эпитеты;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их основе соб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ственные небольшие тексты-описания; тексты-повествования.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авторские сравнения и подбирать свои сравнения.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устно текст-описание героя и текст-рассуждение (при срав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нении героев) по сказке.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действия, которые помогают представить неживые пред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меты как живые.</w:t>
            </w: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интересные словесные выражения в лирическом тексте.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звуки, переданные в лирическом тексте. </w:t>
            </w: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природы.</w:t>
            </w: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художественные произведения.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пословицы и смысл прозаического текста. </w:t>
            </w: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текст подробно, выборочно.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героев рассказа и сказки на основе анализа их поступ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ков, авторского отношения к ним; собственных впечатлений о герое.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 ответ.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исправления' допущенных ошибок.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книги по авторам и по темам.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тематической картотекой для ориентировки в доступном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кругу чтения.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проекте,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роли,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нужную инфор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мацию,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эту информацию в группе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С. Пушкин «Вот север, тучи нагоняя…»«Зима! Крестьянин торжествуя 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"Сказки А. Пушкина»- викторина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А. Крылов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«Лебедь, рак и щука»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«Русские писатели».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меньших-12 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125-127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дением,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виды деятельности на уроке.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художественный и научно-познавательный тексты.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сказки и рассказы о животных.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событий.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план.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подробно по плану произведение.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красоту природы, изображённую в художественных произведениях.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героев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их.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своё собственное отношение к героям,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нравственную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оценку поступкам.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«Жила-была собака …» С.128-129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Пришвин «Ребята и утята»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132-135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утята». Подробный пересказ на основе плана.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Бианки «Музыкант»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142-145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Бианки «Сова»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146-151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себя и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достижения на ос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нове диагностической работы, представленной в учебнике.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книги по темам и по авторам. 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тематической картотекой для ориентировки в доступном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кругу чтения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Оценка планируемых достижений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С.154-156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детских журналов -9 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157-159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Проект: «Мой любимый детский журнал».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работу на уроке.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свои вопросы по содержанию,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с необыч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ными вопросами из детских журналов.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36"/>
                <w:sz w:val="24"/>
                <w:szCs w:val="24"/>
              </w:rPr>
              <w:t>Отличать журнал от книги.</w:t>
            </w:r>
          </w:p>
          <w:p w:rsidR="004321BC" w:rsidRDefault="004321BC" w:rsidP="00A81D75">
            <w:pPr>
              <w:shd w:val="clear" w:color="auto" w:fill="FFFFFF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журнале.</w:t>
            </w:r>
          </w:p>
          <w:p w:rsidR="004321BC" w:rsidRDefault="004321BC" w:rsidP="00A81D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интересные и нужные статьи в журнале. </w:t>
            </w:r>
          </w:p>
          <w:p w:rsidR="004321BC" w:rsidRDefault="004321BC" w:rsidP="00A81D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нужную информацию по заданной теме. </w:t>
            </w:r>
          </w:p>
          <w:p w:rsidR="004321BC" w:rsidRDefault="004321BC" w:rsidP="00A81D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работе пары и группы.</w:t>
            </w:r>
          </w:p>
          <w:p w:rsidR="004321BC" w:rsidRDefault="004321BC" w:rsidP="00A81D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проекте «Мой любимый детский журнал»;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роли;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обрабатывать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информацию в соответствии с заяв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ленной темой.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собственный журнал устно, описывать его оформление.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необычные вопросы для детского журнала и ответы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 ним.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«Игра»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160-164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«Вы знаете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?...»</w:t>
            </w:r>
            <w:proofErr w:type="gramEnd"/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165-169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170-173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Хармс «Что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было?»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С.174-175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Д. Владимиров «Чудаки».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С.176-177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177-183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(составлять) свои рассказы и стихи для детского журнала.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свои достижения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Защита проекта: «Мой любимый детский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журнал»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своих достижений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Зима. -9ч.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С.188-189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сборники стихов,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определять их содержание по названию сборника.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загадки и отгадки.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выразительно, отражая настроение стихотворения.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художественный текст.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пословицы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главной мыслью произведения.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произведения разных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поэтов на одну тему.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хотворения.</w:t>
            </w: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музыкальное сопровождение к текстам;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музыку.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 жизнью слов в художественном тексте.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Чувствовать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ритм и мелодику стихотворения,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стихи наизусть.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были и сказочного текста.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героев произведения на основе их по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ступков,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слова антонимы для их характеристики.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С.190-193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«Чародейкою Зимою 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«Поёт зима - аукает …», «Берёза»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195-197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С.198-202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Михалков «Новогодняя быль»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С.203-207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 …»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С.208-209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«Люблю природу русскую! Зима».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210-211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 212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Писатели детям -17ч.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содержание раздела.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выразительно, отражая настроение стихотворения.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слух  художественный текст.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смысл произведения.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смысл пословицы с содержанием произведения.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лексическое значение некоторых слов на основе словаря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учебника и толкового словаря.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юмористического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героя, используя слова-антонимы.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слова, которые с помощью звука помогают представить образ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героя произведения.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 героях, отражая собственное отношение к ним; вы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разительно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юмористические эпизоды из произведения.</w:t>
            </w:r>
          </w:p>
          <w:p w:rsidR="004321BC" w:rsidRDefault="004321BC" w:rsidP="00A81D75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план произведения,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текст подробно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основе плана.</w:t>
            </w:r>
          </w:p>
          <w:p w:rsidR="004321BC" w:rsidRDefault="004321BC" w:rsidP="00A81D75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текст подробно на основе картинного плана, высказы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вать своё мнение.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 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тексты в паре,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взаимоконтроль,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своё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чтение.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«Радость»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 «Кот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«Мой секрет»,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воли»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Михалков «Мой щенок»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 Подробный пересказ  на основе составленного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Н. Носов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горке» С.60-65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 Подробный пересказ на основе картинного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«Писатели - детям». С.66-67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С.68-70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друзья - 10ч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Читать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вслух с постепенном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переходом на чтение про себя;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увеличивать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темп чтения вслух, исправ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ляя ошибки при повторном чтении текста. </w:t>
            </w:r>
            <w:proofErr w:type="gramEnd"/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художественное произведение.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событий в произведении.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продолжение рассказа.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основную мысль рассказа, стихотворения с пословицей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нравственный смысл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рассказов</w:t>
            </w:r>
          </w:p>
          <w:p w:rsidR="004321BC" w:rsidRDefault="004321BC" w:rsidP="00A81D75">
            <w:pPr>
              <w:shd w:val="clear" w:color="auto" w:fill="FFFFFF"/>
              <w:spacing w:before="19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поступки героев.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авторское отношение к героям и их поступкам; выразитель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ролям.</w:t>
            </w:r>
          </w:p>
          <w:p w:rsidR="004321BC" w:rsidRDefault="004321BC" w:rsidP="00A81D75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план рассказа;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плану.</w:t>
            </w:r>
          </w:p>
          <w:p w:rsidR="004321BC" w:rsidRDefault="004321BC" w:rsidP="00A81D75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свой ответ в соответствии с образцом. </w:t>
            </w:r>
          </w:p>
          <w:p w:rsidR="004321BC" w:rsidRDefault="004321BC" w:rsidP="00A81D75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4321BC" w:rsidRDefault="004321BC" w:rsidP="00A81D75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короткий рассказ на предложенную тему.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С.79- 84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 Ермолаев «Два пирожных»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85-86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94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Осеева «Волшебное слово»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87-92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 Составление плана рассказа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А. Осеева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«Хорошее»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Осеева «Почему?»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96- 103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«Почему». Составление плана рассказа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«Я и мои друзья».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Весна. -9ч.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Весенние загадки. Соотнесение загадки с отгадкой.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«Газета «День Победы – 9 мая»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стихотворения и загадки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выражением,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настроение с помощью интонации, темпа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чтения, силы голоса</w:t>
            </w: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 жизнью слова.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Отгадывать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загадки.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отгадки с загадками.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собственные загадки на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основе опорных слов прочитанных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загадок.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весенней природы.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в стихотворении, которые помогают представить героев.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отдельные выражения в лирическом тексте.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стихотворения о весне разных поэтов.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самостоятельно вопросы к стихотворению.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возможный вариант исправления допущенных ошибок.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Контролировать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оценивать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своё  чтение,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свои до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стижения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злится», «Весенние воды». С.110-112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«Сельская песенка»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С.112-113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С.116-118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С.119-120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береза»</w:t>
            </w:r>
          </w:p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С.120-122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 Газета «День Победы – 9 мая» С.124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 шутку и всерьез -14ч.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виды работ с тек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стом.</w:t>
            </w:r>
          </w:p>
          <w:p w:rsidR="004321BC" w:rsidRDefault="004321BC" w:rsidP="00A81D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произведение вслух с постепенным увеличением темпа чтения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 переходом на чтение про себя.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юмористического произведения. 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заголовок произведения.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героев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 поступки, ис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пользуя слова с противоположным значением.</w:t>
            </w: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последовательность событий на основе вопросов.</w:t>
            </w:r>
          </w:p>
          <w:p w:rsidR="004321BC" w:rsidRDefault="004321BC" w:rsidP="00A81D7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подробно на основе вопросов учебника; выразительно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отрывки из них.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стихотворение и фрагменты рассказов.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весёлые рассказы.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собственные весёлые истории.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 ответ.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детям», «Что красивей всего?»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Песенки Винни Пуха.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Успенский, «Над нашей квартирой», «Память»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С.145-149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С.161-167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 в шутку, и всерьёз».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зарубежных стран -12ч. + 2 часа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</w:t>
            </w:r>
            <w:proofErr w:type="gramEnd"/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проекту «Мой любимый писатель-сказочник»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содержание раздела.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книгу для самостоя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тельного чтения.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художественное произведение.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песенки разных народов с русскими песенками,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общее и различия.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значение незнакомых слов.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героев произведений.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героев зарубежных сказок с героями русских сказок, на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ходить общее и различия.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характеристику героев произведения.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окончание сказок.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сюжеты литературных сказок разных стран.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план сказки,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событий.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подробно сказку на основе составленного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плана,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softHyphen/>
              <w:t xml:space="preserve">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волшебные события и предметы в сказке.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проектной деятельности.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собственные проекты.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литературные сказки зарубежных писателей.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книги зарубежных сказочников в школьной и домашней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библиотеках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списки книг для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чтения летом (с учителем). 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321BC" w:rsidRDefault="004321BC" w:rsidP="00A81D75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Проверять себя, сверяя свой ответ с текстом, и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  <w:t xml:space="preserve">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свои достижения</w:t>
            </w: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героев зарубежных и русских сказок.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Христиан Андерсен «Принцесса на горошине»</w:t>
            </w:r>
          </w:p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зарубежных сказок.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Соотнесение смысла сказки с русской пословицей.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Составление плана сказки для подробного пересказа.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оценим свои достижения</w:t>
            </w:r>
          </w:p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писатель-сказочник»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1BC" w:rsidTr="00A81D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будем читать летом. Урок-рекомендация.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C" w:rsidRDefault="004321BC" w:rsidP="00A81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C" w:rsidRDefault="004321BC" w:rsidP="00A81D75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BC" w:rsidRDefault="004321BC" w:rsidP="00A8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1BC" w:rsidRDefault="004321BC" w:rsidP="004321BC">
      <w:pPr>
        <w:tabs>
          <w:tab w:val="center" w:pos="4819"/>
          <w:tab w:val="left" w:pos="64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1BC" w:rsidRDefault="004321BC" w:rsidP="004321BC"/>
    <w:p w:rsidR="00C75E77" w:rsidRPr="00070F72" w:rsidRDefault="00C75E77" w:rsidP="0053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75E77" w:rsidRPr="00070F72" w:rsidSect="00070F72">
      <w:headerReference w:type="default" r:id="rId8"/>
      <w:foot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DA" w:rsidRDefault="007017DA" w:rsidP="00CD5C95">
      <w:pPr>
        <w:spacing w:after="0" w:line="240" w:lineRule="auto"/>
      </w:pPr>
      <w:r>
        <w:separator/>
      </w:r>
    </w:p>
  </w:endnote>
  <w:endnote w:type="continuationSeparator" w:id="0">
    <w:p w:rsidR="007017DA" w:rsidRDefault="007017DA" w:rsidP="00CD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B" w:rsidRDefault="0099637B" w:rsidP="00031680">
    <w:pPr>
      <w:pStyle w:val="ab"/>
      <w:jc w:val="center"/>
    </w:pPr>
  </w:p>
  <w:p w:rsidR="0099637B" w:rsidRDefault="00996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DA" w:rsidRDefault="007017DA" w:rsidP="00CD5C95">
      <w:pPr>
        <w:spacing w:after="0" w:line="240" w:lineRule="auto"/>
      </w:pPr>
      <w:r>
        <w:separator/>
      </w:r>
    </w:p>
  </w:footnote>
  <w:footnote w:type="continuationSeparator" w:id="0">
    <w:p w:rsidR="007017DA" w:rsidRDefault="007017DA" w:rsidP="00CD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2934"/>
      <w:docPartObj>
        <w:docPartGallery w:val="Page Numbers (Top of Page)"/>
        <w:docPartUnique/>
      </w:docPartObj>
    </w:sdtPr>
    <w:sdtEndPr/>
    <w:sdtContent>
      <w:p w:rsidR="0099637B" w:rsidRDefault="009963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BD">
          <w:rPr>
            <w:noProof/>
          </w:rPr>
          <w:t>2</w:t>
        </w:r>
        <w:r>
          <w:fldChar w:fldCharType="end"/>
        </w:r>
      </w:p>
    </w:sdtContent>
  </w:sdt>
  <w:p w:rsidR="0099637B" w:rsidRDefault="009963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2C"/>
    <w:multiLevelType w:val="hybridMultilevel"/>
    <w:tmpl w:val="CC9C08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82C4045"/>
    <w:multiLevelType w:val="hybridMultilevel"/>
    <w:tmpl w:val="CC28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9FC"/>
    <w:multiLevelType w:val="multilevel"/>
    <w:tmpl w:val="6C266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b/>
        <w:color w:val="auto"/>
        <w:sz w:val="20"/>
      </w:rPr>
    </w:lvl>
  </w:abstractNum>
  <w:abstractNum w:abstractNumId="3">
    <w:nsid w:val="17E9780F"/>
    <w:multiLevelType w:val="hybridMultilevel"/>
    <w:tmpl w:val="A4447678"/>
    <w:lvl w:ilvl="0" w:tplc="71B47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96C64"/>
    <w:multiLevelType w:val="multilevel"/>
    <w:tmpl w:val="6A28066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b/>
        <w:color w:val="auto"/>
      </w:rPr>
    </w:lvl>
  </w:abstractNum>
  <w:abstractNum w:abstractNumId="5">
    <w:nsid w:val="191A388B"/>
    <w:multiLevelType w:val="multilevel"/>
    <w:tmpl w:val="6A28066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b/>
        <w:color w:val="auto"/>
      </w:rPr>
    </w:lvl>
  </w:abstractNum>
  <w:abstractNum w:abstractNumId="6">
    <w:nsid w:val="219E5230"/>
    <w:multiLevelType w:val="multilevel"/>
    <w:tmpl w:val="6C266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b/>
        <w:color w:val="auto"/>
        <w:sz w:val="20"/>
      </w:rPr>
    </w:lvl>
  </w:abstractNum>
  <w:abstractNum w:abstractNumId="7">
    <w:nsid w:val="2A3C0247"/>
    <w:multiLevelType w:val="hybridMultilevel"/>
    <w:tmpl w:val="AF4C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516"/>
    <w:multiLevelType w:val="hybridMultilevel"/>
    <w:tmpl w:val="EE98F55E"/>
    <w:lvl w:ilvl="0" w:tplc="82D24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30D86"/>
    <w:multiLevelType w:val="hybridMultilevel"/>
    <w:tmpl w:val="AA2E2E5A"/>
    <w:lvl w:ilvl="0" w:tplc="A470EBD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E175B"/>
    <w:multiLevelType w:val="hybridMultilevel"/>
    <w:tmpl w:val="61F2D83E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C65B0"/>
    <w:multiLevelType w:val="hybridMultilevel"/>
    <w:tmpl w:val="CDD85980"/>
    <w:lvl w:ilvl="0" w:tplc="1AB05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128B"/>
    <w:multiLevelType w:val="multilevel"/>
    <w:tmpl w:val="160E87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3">
    <w:nsid w:val="610707BD"/>
    <w:multiLevelType w:val="hybridMultilevel"/>
    <w:tmpl w:val="3E686B24"/>
    <w:lvl w:ilvl="0" w:tplc="0F72F2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57EC"/>
    <w:multiLevelType w:val="multilevel"/>
    <w:tmpl w:val="6C266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b/>
        <w:color w:val="auto"/>
        <w:sz w:val="20"/>
      </w:rPr>
    </w:lvl>
  </w:abstractNum>
  <w:abstractNum w:abstractNumId="15">
    <w:nsid w:val="7A3104C4"/>
    <w:multiLevelType w:val="hybridMultilevel"/>
    <w:tmpl w:val="2FE0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1"/>
    <w:rsid w:val="0002379B"/>
    <w:rsid w:val="00031680"/>
    <w:rsid w:val="00062FEA"/>
    <w:rsid w:val="00070F72"/>
    <w:rsid w:val="000A04BB"/>
    <w:rsid w:val="000B468E"/>
    <w:rsid w:val="00181C79"/>
    <w:rsid w:val="001C1D98"/>
    <w:rsid w:val="0026116D"/>
    <w:rsid w:val="0027660A"/>
    <w:rsid w:val="00285A03"/>
    <w:rsid w:val="00306BF2"/>
    <w:rsid w:val="003851F9"/>
    <w:rsid w:val="00410961"/>
    <w:rsid w:val="004321BC"/>
    <w:rsid w:val="004518A8"/>
    <w:rsid w:val="00464324"/>
    <w:rsid w:val="004C2C00"/>
    <w:rsid w:val="004D759E"/>
    <w:rsid w:val="00534877"/>
    <w:rsid w:val="00586ABD"/>
    <w:rsid w:val="005B02D0"/>
    <w:rsid w:val="005B323C"/>
    <w:rsid w:val="00612522"/>
    <w:rsid w:val="00622449"/>
    <w:rsid w:val="00637CBE"/>
    <w:rsid w:val="006C6CC1"/>
    <w:rsid w:val="006F3D34"/>
    <w:rsid w:val="007017DA"/>
    <w:rsid w:val="00744CBF"/>
    <w:rsid w:val="007C47D2"/>
    <w:rsid w:val="007F643B"/>
    <w:rsid w:val="00820DE5"/>
    <w:rsid w:val="008360C3"/>
    <w:rsid w:val="008427B9"/>
    <w:rsid w:val="00893D7E"/>
    <w:rsid w:val="008C5F0D"/>
    <w:rsid w:val="008E0196"/>
    <w:rsid w:val="008F3080"/>
    <w:rsid w:val="00904434"/>
    <w:rsid w:val="00912543"/>
    <w:rsid w:val="0097094D"/>
    <w:rsid w:val="009857AE"/>
    <w:rsid w:val="0099637B"/>
    <w:rsid w:val="009F0268"/>
    <w:rsid w:val="00A437EB"/>
    <w:rsid w:val="00AB3AF5"/>
    <w:rsid w:val="00B13CF3"/>
    <w:rsid w:val="00B33FD2"/>
    <w:rsid w:val="00B42624"/>
    <w:rsid w:val="00B51A57"/>
    <w:rsid w:val="00BA4167"/>
    <w:rsid w:val="00BC0E28"/>
    <w:rsid w:val="00BD3F81"/>
    <w:rsid w:val="00C231A0"/>
    <w:rsid w:val="00C75E77"/>
    <w:rsid w:val="00C966E9"/>
    <w:rsid w:val="00CD5C95"/>
    <w:rsid w:val="00E1632C"/>
    <w:rsid w:val="00E364C4"/>
    <w:rsid w:val="00F110A2"/>
    <w:rsid w:val="00F20D80"/>
    <w:rsid w:val="00F87738"/>
    <w:rsid w:val="00F909AB"/>
    <w:rsid w:val="00FA0E26"/>
    <w:rsid w:val="00FB274A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1"/>
  </w:style>
  <w:style w:type="paragraph" w:styleId="1">
    <w:name w:val="heading 1"/>
    <w:basedOn w:val="a"/>
    <w:next w:val="a"/>
    <w:link w:val="10"/>
    <w:uiPriority w:val="9"/>
    <w:qFormat/>
    <w:rsid w:val="00432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4321BC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C75E77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9AB"/>
    <w:pPr>
      <w:ind w:left="720"/>
      <w:contextualSpacing/>
    </w:pPr>
  </w:style>
  <w:style w:type="paragraph" w:styleId="a5">
    <w:name w:val="No Spacing"/>
    <w:uiPriority w:val="1"/>
    <w:qFormat/>
    <w:rsid w:val="00F909AB"/>
    <w:pPr>
      <w:spacing w:after="0" w:line="240" w:lineRule="auto"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90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F909AB"/>
    <w:rPr>
      <w:i/>
      <w:iCs/>
    </w:rPr>
  </w:style>
  <w:style w:type="character" w:customStyle="1" w:styleId="c0">
    <w:name w:val="c0"/>
    <w:basedOn w:val="a0"/>
    <w:rsid w:val="00F909AB"/>
  </w:style>
  <w:style w:type="table" w:customStyle="1" w:styleId="9">
    <w:name w:val="Сетка таблицы9"/>
    <w:basedOn w:val="a1"/>
    <w:next w:val="a3"/>
    <w:uiPriority w:val="59"/>
    <w:rsid w:val="00F909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E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D5C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95"/>
  </w:style>
  <w:style w:type="paragraph" w:styleId="ab">
    <w:name w:val="footer"/>
    <w:basedOn w:val="a"/>
    <w:link w:val="ac"/>
    <w:uiPriority w:val="99"/>
    <w:unhideWhenUsed/>
    <w:rsid w:val="00CD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95"/>
  </w:style>
  <w:style w:type="numbering" w:customStyle="1" w:styleId="12">
    <w:name w:val="Нет списка1"/>
    <w:next w:val="a2"/>
    <w:uiPriority w:val="99"/>
    <w:semiHidden/>
    <w:unhideWhenUsed/>
    <w:rsid w:val="005B323C"/>
  </w:style>
  <w:style w:type="table" w:customStyle="1" w:styleId="21">
    <w:name w:val="Сетка таблицы2"/>
    <w:basedOn w:val="a1"/>
    <w:next w:val="a3"/>
    <w:uiPriority w:val="59"/>
    <w:rsid w:val="005B32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B32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B32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9637B"/>
    <w:pPr>
      <w:suppressAutoHyphens/>
      <w:ind w:left="720"/>
    </w:pPr>
    <w:rPr>
      <w:rFonts w:ascii="Calibri" w:eastAsia="SimSun" w:hAnsi="Calibri" w:cs="font264"/>
      <w:lang w:eastAsia="ar-SA"/>
    </w:rPr>
  </w:style>
  <w:style w:type="paragraph" w:customStyle="1" w:styleId="c19">
    <w:name w:val="c19"/>
    <w:basedOn w:val="a"/>
    <w:rsid w:val="009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9637B"/>
  </w:style>
  <w:style w:type="character" w:customStyle="1" w:styleId="c14">
    <w:name w:val="c14"/>
    <w:basedOn w:val="a0"/>
    <w:rsid w:val="0099637B"/>
  </w:style>
  <w:style w:type="paragraph" w:customStyle="1" w:styleId="c3">
    <w:name w:val="c3"/>
    <w:basedOn w:val="a"/>
    <w:rsid w:val="009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5E77"/>
    <w:rPr>
      <w:rFonts w:ascii="Calibri" w:eastAsia="Calibri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1BC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4321BC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paragraph" w:styleId="ad">
    <w:name w:val="Title"/>
    <w:basedOn w:val="a"/>
    <w:next w:val="a"/>
    <w:link w:val="ae"/>
    <w:uiPriority w:val="10"/>
    <w:qFormat/>
    <w:rsid w:val="00432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32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1"/>
    <w:semiHidden/>
    <w:unhideWhenUsed/>
    <w:qFormat/>
    <w:rsid w:val="004321BC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4321BC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4321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g2">
    <w:name w:val="Zag_2"/>
    <w:basedOn w:val="a"/>
    <w:rsid w:val="004321B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4321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basedOn w:val="a0"/>
    <w:rsid w:val="004321BC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4321BC"/>
  </w:style>
  <w:style w:type="character" w:customStyle="1" w:styleId="Zag11">
    <w:name w:val="Zag_11"/>
    <w:rsid w:val="004321BC"/>
  </w:style>
  <w:style w:type="paragraph" w:customStyle="1" w:styleId="30">
    <w:name w:val="Основной текст3"/>
    <w:basedOn w:val="a"/>
    <w:link w:val="af1"/>
    <w:rsid w:val="00586AB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alibri" w:hAnsi="Arial" w:cs="Arial"/>
    </w:rPr>
  </w:style>
  <w:style w:type="character" w:customStyle="1" w:styleId="af1">
    <w:name w:val="Основной текст_"/>
    <w:basedOn w:val="a0"/>
    <w:link w:val="30"/>
    <w:locked/>
    <w:rsid w:val="00586ABD"/>
    <w:rPr>
      <w:rFonts w:ascii="Arial" w:eastAsia="Calibri" w:hAnsi="Arial" w:cs="Arial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586ABD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6ABD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586ABD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586ABD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4"/>
    <w:rsid w:val="00586A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1"/>
  </w:style>
  <w:style w:type="paragraph" w:styleId="1">
    <w:name w:val="heading 1"/>
    <w:basedOn w:val="a"/>
    <w:next w:val="a"/>
    <w:link w:val="10"/>
    <w:uiPriority w:val="9"/>
    <w:qFormat/>
    <w:rsid w:val="00432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4321BC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C75E77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9AB"/>
    <w:pPr>
      <w:ind w:left="720"/>
      <w:contextualSpacing/>
    </w:pPr>
  </w:style>
  <w:style w:type="paragraph" w:styleId="a5">
    <w:name w:val="No Spacing"/>
    <w:uiPriority w:val="1"/>
    <w:qFormat/>
    <w:rsid w:val="00F909AB"/>
    <w:pPr>
      <w:spacing w:after="0" w:line="240" w:lineRule="auto"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90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F909AB"/>
    <w:rPr>
      <w:i/>
      <w:iCs/>
    </w:rPr>
  </w:style>
  <w:style w:type="character" w:customStyle="1" w:styleId="c0">
    <w:name w:val="c0"/>
    <w:basedOn w:val="a0"/>
    <w:rsid w:val="00F909AB"/>
  </w:style>
  <w:style w:type="table" w:customStyle="1" w:styleId="9">
    <w:name w:val="Сетка таблицы9"/>
    <w:basedOn w:val="a1"/>
    <w:next w:val="a3"/>
    <w:uiPriority w:val="59"/>
    <w:rsid w:val="00F909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E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D5C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95"/>
  </w:style>
  <w:style w:type="paragraph" w:styleId="ab">
    <w:name w:val="footer"/>
    <w:basedOn w:val="a"/>
    <w:link w:val="ac"/>
    <w:uiPriority w:val="99"/>
    <w:unhideWhenUsed/>
    <w:rsid w:val="00CD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95"/>
  </w:style>
  <w:style w:type="numbering" w:customStyle="1" w:styleId="12">
    <w:name w:val="Нет списка1"/>
    <w:next w:val="a2"/>
    <w:uiPriority w:val="99"/>
    <w:semiHidden/>
    <w:unhideWhenUsed/>
    <w:rsid w:val="005B323C"/>
  </w:style>
  <w:style w:type="table" w:customStyle="1" w:styleId="21">
    <w:name w:val="Сетка таблицы2"/>
    <w:basedOn w:val="a1"/>
    <w:next w:val="a3"/>
    <w:uiPriority w:val="59"/>
    <w:rsid w:val="005B32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B32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B32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99637B"/>
    <w:pPr>
      <w:suppressAutoHyphens/>
      <w:ind w:left="720"/>
    </w:pPr>
    <w:rPr>
      <w:rFonts w:ascii="Calibri" w:eastAsia="SimSun" w:hAnsi="Calibri" w:cs="font264"/>
      <w:lang w:eastAsia="ar-SA"/>
    </w:rPr>
  </w:style>
  <w:style w:type="paragraph" w:customStyle="1" w:styleId="c19">
    <w:name w:val="c19"/>
    <w:basedOn w:val="a"/>
    <w:rsid w:val="009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9637B"/>
  </w:style>
  <w:style w:type="character" w:customStyle="1" w:styleId="c14">
    <w:name w:val="c14"/>
    <w:basedOn w:val="a0"/>
    <w:rsid w:val="0099637B"/>
  </w:style>
  <w:style w:type="paragraph" w:customStyle="1" w:styleId="c3">
    <w:name w:val="c3"/>
    <w:basedOn w:val="a"/>
    <w:rsid w:val="009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5E77"/>
    <w:rPr>
      <w:rFonts w:ascii="Calibri" w:eastAsia="Calibri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1BC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4321BC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paragraph" w:styleId="ad">
    <w:name w:val="Title"/>
    <w:basedOn w:val="a"/>
    <w:next w:val="a"/>
    <w:link w:val="ae"/>
    <w:uiPriority w:val="10"/>
    <w:qFormat/>
    <w:rsid w:val="00432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32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1"/>
    <w:semiHidden/>
    <w:unhideWhenUsed/>
    <w:qFormat/>
    <w:rsid w:val="004321BC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4321BC"/>
    <w:rPr>
      <w:rFonts w:ascii="Tahoma" w:eastAsia="Tahoma" w:hAnsi="Tahoma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4321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ag2">
    <w:name w:val="Zag_2"/>
    <w:basedOn w:val="a"/>
    <w:rsid w:val="004321B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4321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basedOn w:val="a0"/>
    <w:rsid w:val="004321BC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4321BC"/>
  </w:style>
  <w:style w:type="character" w:customStyle="1" w:styleId="Zag11">
    <w:name w:val="Zag_11"/>
    <w:rsid w:val="004321BC"/>
  </w:style>
  <w:style w:type="paragraph" w:customStyle="1" w:styleId="30">
    <w:name w:val="Основной текст3"/>
    <w:basedOn w:val="a"/>
    <w:link w:val="af1"/>
    <w:rsid w:val="00586AB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alibri" w:hAnsi="Arial" w:cs="Arial"/>
    </w:rPr>
  </w:style>
  <w:style w:type="character" w:customStyle="1" w:styleId="af1">
    <w:name w:val="Основной текст_"/>
    <w:basedOn w:val="a0"/>
    <w:link w:val="30"/>
    <w:locked/>
    <w:rsid w:val="00586ABD"/>
    <w:rPr>
      <w:rFonts w:ascii="Arial" w:eastAsia="Calibri" w:hAnsi="Arial" w:cs="Arial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586ABD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6ABD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586ABD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586ABD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4"/>
    <w:rsid w:val="00586A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6063</Words>
  <Characters>34563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School82</cp:lastModifiedBy>
  <cp:revision>43</cp:revision>
  <cp:lastPrinted>2017-09-28T04:56:00Z</cp:lastPrinted>
  <dcterms:created xsi:type="dcterms:W3CDTF">2016-07-28T09:57:00Z</dcterms:created>
  <dcterms:modified xsi:type="dcterms:W3CDTF">2022-05-31T01:56:00Z</dcterms:modified>
</cp:coreProperties>
</file>